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B5" w:rsidRDefault="004710B5" w:rsidP="00BE5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284097"/>
            <wp:effectExtent l="0" t="0" r="3175" b="0"/>
            <wp:docPr id="1" name="Рисунок 1" descr="C:\Users\KUPTSO~1\AppData\Local\Temp\Заставк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TSO~1\AppData\Local\Temp\Заставка 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C3">
        <w:rPr>
          <w:rFonts w:ascii="Times New Roman" w:hAnsi="Times New Roman" w:cs="Times New Roman"/>
          <w:b/>
          <w:sz w:val="28"/>
          <w:szCs w:val="28"/>
        </w:rPr>
        <w:t>16-17 сентября 2022 года на базе ФГБУ ФНКЦРиО ФМБА России прошла Вторая всероссийская научно-практическая конференция «Современные аспекты инноваций в радиологии. Настоящее и будущее».</w:t>
      </w:r>
    </w:p>
    <w:p w:rsidR="00BE54C3" w:rsidRDefault="00BE54C3">
      <w:pPr>
        <w:rPr>
          <w:rFonts w:ascii="Times New Roman" w:hAnsi="Times New Roman" w:cs="Times New Roman"/>
          <w:sz w:val="28"/>
          <w:szCs w:val="28"/>
        </w:rPr>
      </w:pP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>Научная программа включила в себя актуальные направления лучевой терапии и диагностики онкологических заболеваний, перспективы разработки и внедрения в клиническую практику радиофармацевтических лекарственных препаратов.</w:t>
      </w: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>К участию в работе конференции были приглашены руководители медицинских, научных и образовательных учреждений, врачи-радиотерапевты, врачи-онкологи, врачи-радиологи, врачи-диагносты, медицинские физики, ученые, аспиранты, соискатели, представители фирм, выпускающих продукцию медицинского назначения.</w:t>
      </w: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Работа конференции началась с приветственного слова генерального директора Федерального государственного бюджетного учреждения «Федеральный научно-клинический центр медицинской радиологии и онкологии» Федерального медико-биологического агентства, главного внештатного специалиста ФМБА России по медицинской радиологии, д.м.н., доцента Ю.Д. Удалова. Юрий Дмитриевич представил итоги работы флагманского Центра в области медицинской радиологии ФМБА России за 6 месяцев текущего года, о ведущих направлениях научной и клинической деятельности, реализуемых в учреждении, первые результаты оптимизации работы протонного центра и внедрения в клиническую практику </w:t>
      </w:r>
      <w:r w:rsidRPr="00BE54C3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отечественного радиофармацевтического лекарственного препарата на основе 223-радия.  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>Обсуждение актуальных направлений лучевой диагностики и терапии в рамках пленарного заседания проходило под председательством: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– члена-корреспондента РАН, генерального директора ООО «ЦНИИЛД», д.м.н., профессора, Васильева Александра Юрьевича; 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– генерального директора ФГБУ ФНКЦРиО ФМБА России, д.м.н., доцента, Юрия Дмитриевича Удалова; 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– руководителя отдела лучевых и комбинированных методов лечения ФГБУ «РНЦРХТ им.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. А.М.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Гранова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» Минздрава России, д.м.н., доцента – Виноградовой Юлии Николаевны; 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– заведующего отделением радиохирургического лечения открытыми радионуклидами НОО МРНЦ им. А.Ф.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Цыба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>, д.м.н., Крылова Валерия Васильевича;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– заместителя директора по научной работе ФГБУ «РНЦРХТ им.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. А.М.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Гранова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» Минздрава России, д.м.н., профессора,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Станжевского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 Андрея Алексеевича;</w:t>
      </w:r>
    </w:p>
    <w:p w:rsidR="00BE54C3" w:rsidRP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– заведующего радиотерапевтическим отделением ФГБУ «РНЦРХТ им.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. А.М.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Гранова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» Минздрава России, д.м.н.,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Некласовой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 Натальи Юрьевны.</w:t>
      </w: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>В первый день работы конференции (16 сентября 2022 г.) было озвучено 12 докладов,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удостоены особого внимания ввиду высокой актуальности тем по приоритетным направлениям медицинской науки.</w:t>
      </w: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17 сентября, в рамках второго дня работы Всероссийской научно-практической конференции «Современные аспекты инноваций в радиологии. Настоящее и будущее», состоялся мастер-класс, посвященный особенностям </w:t>
      </w:r>
      <w:proofErr w:type="spellStart"/>
      <w:r w:rsidRPr="00BE54C3">
        <w:rPr>
          <w:rFonts w:ascii="Times New Roman" w:hAnsi="Times New Roman" w:cs="Times New Roman"/>
          <w:sz w:val="28"/>
          <w:szCs w:val="28"/>
        </w:rPr>
        <w:t>маммологической</w:t>
      </w:r>
      <w:proofErr w:type="spellEnd"/>
      <w:r w:rsidRPr="00BE54C3">
        <w:rPr>
          <w:rFonts w:ascii="Times New Roman" w:hAnsi="Times New Roman" w:cs="Times New Roman"/>
          <w:sz w:val="28"/>
          <w:szCs w:val="28"/>
        </w:rPr>
        <w:t xml:space="preserve"> диагностики и изучению уникальных клинических случаев.</w:t>
      </w: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>Конференция была проведена в очном формате. Количество очных участников составило 111 человек. География участников была представлена более 10 регионами Российской Федерации.</w:t>
      </w:r>
    </w:p>
    <w:p w:rsidR="00BE54C3" w:rsidRDefault="00BE54C3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BE54C3">
        <w:rPr>
          <w:rFonts w:ascii="Times New Roman" w:hAnsi="Times New Roman" w:cs="Times New Roman"/>
          <w:sz w:val="28"/>
          <w:szCs w:val="28"/>
        </w:rPr>
        <w:t xml:space="preserve">Конференция продемонстрировала высокий научно-методический и практический уровень представленных докладов. Участники выразили желание проводить в дальнейшем подобные научно-практические конференции, которые позволят объединять усилия специалистов различных областей онкологии, радиологии и радиотерапии для коллегиального </w:t>
      </w:r>
      <w:r w:rsidRPr="00BE54C3">
        <w:rPr>
          <w:rFonts w:ascii="Times New Roman" w:hAnsi="Times New Roman" w:cs="Times New Roman"/>
          <w:sz w:val="28"/>
          <w:szCs w:val="28"/>
        </w:rPr>
        <w:lastRenderedPageBreak/>
        <w:t>решения проблем и постановки задач с целью улучшения качества оказания медицинской помощи пациентам с онкологическими заболеваниями.</w:t>
      </w:r>
    </w:p>
    <w:p w:rsidR="001D1842" w:rsidRDefault="001D1842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 w:rsidRPr="001D1842">
        <w:rPr>
          <w:rFonts w:ascii="Times New Roman" w:hAnsi="Times New Roman" w:cs="Times New Roman"/>
          <w:sz w:val="28"/>
          <w:szCs w:val="28"/>
        </w:rPr>
        <w:t>Главным итогом конференции является аккумуляция актуальной информации в области ядерной медицины во благо сохранения здоровья и качества жизни населения нашей страны!</w:t>
      </w:r>
    </w:p>
    <w:p w:rsidR="001D1842" w:rsidRDefault="001D1842" w:rsidP="00BE5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842" w:rsidRDefault="004710B5" w:rsidP="00BE5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C:\Users\KUPTSO~1\AppData\Local\Temp\конф 202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PTSO~1\AppData\Local\Temp\конф 2022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842" w:rsidRPr="00BE54C3" w:rsidRDefault="001D1842" w:rsidP="00BE54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842" w:rsidRPr="00BE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F"/>
    <w:rsid w:val="001D1842"/>
    <w:rsid w:val="0027335D"/>
    <w:rsid w:val="004710B5"/>
    <w:rsid w:val="00622E86"/>
    <w:rsid w:val="00A01520"/>
    <w:rsid w:val="00A5149F"/>
    <w:rsid w:val="00BE54C3"/>
    <w:rsid w:val="00D470AE"/>
    <w:rsid w:val="00D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Алися Мансуровна</dc:creator>
  <cp:keywords/>
  <dc:description/>
  <cp:lastModifiedBy>Купцов Кирилл Алексеевич</cp:lastModifiedBy>
  <cp:revision>4</cp:revision>
  <dcterms:created xsi:type="dcterms:W3CDTF">2023-08-02T06:09:00Z</dcterms:created>
  <dcterms:modified xsi:type="dcterms:W3CDTF">2023-08-03T05:37:00Z</dcterms:modified>
</cp:coreProperties>
</file>