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84" w:rsidRDefault="00D85784" w:rsidP="00D85784">
      <w:pPr>
        <w:pStyle w:val="a3"/>
      </w:pPr>
      <w:r w:rsidRPr="003C2845">
        <w:rPr>
          <w:noProof/>
          <w:sz w:val="28"/>
          <w:szCs w:val="28"/>
        </w:rPr>
        <w:drawing>
          <wp:inline distT="0" distB="0" distL="0" distR="0" wp14:anchorId="61B00F99" wp14:editId="3A534835">
            <wp:extent cx="5940425" cy="1463675"/>
            <wp:effectExtent l="0" t="0" r="3175" b="3175"/>
            <wp:docPr id="1" name="Рисунок 1" descr="Всероссийская научно-практическая конференция с международным участием  «Инновации в радиологии. Взгляд в будущее»  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научно-практическая конференция с международным участием  «Инновации в радиологии. Взгляд в будущее»                                   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84" w:rsidRDefault="00D85784" w:rsidP="00D85784">
      <w:pPr>
        <w:pStyle w:val="a3"/>
      </w:pPr>
      <w:bookmarkStart w:id="0" w:name="_GoBack"/>
      <w:bookmarkEnd w:id="0"/>
      <w:r>
        <w:t xml:space="preserve">ВЗГЛЯД В БУДУЩЕЕ: В ЦЕНТРЕ МЕДИЦИНСКОЙ РАДИОЛОГИИ И ОНКОЛОГИИ ФМБА РОССИИ ПРОШЛА ВСЕРОССИЙСКАЯ КОНФЕРЕНЦИЯ С МЕЖДУНАРОДНЫМ УЧАСТИЕМ </w:t>
      </w:r>
    </w:p>
    <w:p w:rsidR="00D85784" w:rsidRDefault="00D85784" w:rsidP="00D85784">
      <w:pPr>
        <w:pStyle w:val="a3"/>
      </w:pPr>
      <w:r>
        <w:t xml:space="preserve">8 октября 2021 </w:t>
      </w:r>
    </w:p>
    <w:p w:rsidR="00D85784" w:rsidRDefault="00D85784" w:rsidP="00D85784">
      <w:pPr>
        <w:pStyle w:val="a3"/>
      </w:pPr>
      <w:r>
        <w:t xml:space="preserve">7 и 8 октября в Димитровграде на базе Федерального научно-клинического центра медицинской радиологии и онкологии ФМБА России состоялась Всероссийская научно-практическая конференция c международным участием «Инновации в радиологии. Взгляд в будущее». </w:t>
      </w:r>
    </w:p>
    <w:p w:rsidR="00D85784" w:rsidRDefault="00D85784" w:rsidP="00D85784">
      <w:pPr>
        <w:pStyle w:val="a3"/>
      </w:pPr>
      <w:r>
        <w:t xml:space="preserve">Борьба с онкологическими заболеваниями продолжается во всем мире уже длительный период времени, каждый раз бросая новые вызовы современной медицине, что требует постоянного совершенствования ее методов диагностики и лечения. В связи с этим, тематика конференции охватила все направления и практические аспекты лучевой диагностики и лечения онкологических заболеваний различных локализаций. </w:t>
      </w:r>
    </w:p>
    <w:p w:rsidR="00D85784" w:rsidRDefault="00D85784" w:rsidP="00D85784">
      <w:pPr>
        <w:pStyle w:val="a3"/>
      </w:pPr>
      <w:r>
        <w:t>В мероприятии приняли участие руководители ведущих медицинских учреждений, отечественные и зарубежные учёные, врачи-</w:t>
      </w:r>
      <w:proofErr w:type="spellStart"/>
      <w:r>
        <w:t>радиотерапевты</w:t>
      </w:r>
      <w:proofErr w:type="spellEnd"/>
      <w:r>
        <w:t xml:space="preserve">, онкологи, радиологи, врачи-диагносты и медицинские физики. Среди приглашенных участников присутствовали специалисты из США, Европы и стран ближнего зарубежья. Гибридный формат мероприятия позволил всем желающим ознакомиться с докладами в режиме онлайн. </w:t>
      </w:r>
    </w:p>
    <w:p w:rsidR="00D85784" w:rsidRDefault="00D85784" w:rsidP="00D85784">
      <w:pPr>
        <w:pStyle w:val="a3"/>
      </w:pPr>
      <w:r>
        <w:t xml:space="preserve">Работа конференции началась с приветственного слова начальника управления трансляционной медицины и инновационных технологий Федерального медико-биологического агентства, д.м.н. Дарьи Сергеевны </w:t>
      </w:r>
      <w:proofErr w:type="spellStart"/>
      <w:r>
        <w:t>Крючко</w:t>
      </w:r>
      <w:proofErr w:type="spellEnd"/>
      <w:r>
        <w:t xml:space="preserve">: </w:t>
      </w:r>
    </w:p>
    <w:p w:rsidR="00D85784" w:rsidRDefault="00D85784" w:rsidP="00D85784">
      <w:pPr>
        <w:pStyle w:val="a3"/>
      </w:pPr>
      <w:r>
        <w:t xml:space="preserve">«В целях усиления интегрирующей роли в области научных исследований по приоритетным направлениям развития науки, техники и технологий, и ознакомления научной общественности и представителей медицинских организаций с результатами научно-исследовательских работ и научными достижениями в области радиологии и онкологии, а также в целях расширения научно-технического сотрудничества данная конференция проводится на базе уникального научного и высокотехнологичного пространства Федерального научно-клинического центра медицинской радиологии и онкологии в городе Димитровграде Ульяновской области. Уверена, что благоприятный научно-исследовательский климат мероприятия послужит залогом успешной реализации интеллектуального потенциала, разработки новых медицинских технологий и их внедрения в области ядерной медицины Российской Федерации». </w:t>
      </w:r>
    </w:p>
    <w:p w:rsidR="00D85784" w:rsidRDefault="00D85784" w:rsidP="00D85784">
      <w:pPr>
        <w:pStyle w:val="a3"/>
      </w:pPr>
      <w:r>
        <w:t xml:space="preserve">Обсуждение актуальных направлений персонализации онкологической помощи, планирования и проведения лучевой терапии, </w:t>
      </w:r>
      <w:proofErr w:type="spellStart"/>
      <w:r>
        <w:t>тераностики</w:t>
      </w:r>
      <w:proofErr w:type="spellEnd"/>
      <w:r>
        <w:t xml:space="preserve"> заболеваний онкологического профиля происходило под </w:t>
      </w:r>
      <w:proofErr w:type="spellStart"/>
      <w:r>
        <w:t>сопредседательством</w:t>
      </w:r>
      <w:proofErr w:type="spellEnd"/>
      <w:r>
        <w:t xml:space="preserve">: </w:t>
      </w:r>
    </w:p>
    <w:p w:rsidR="00D85784" w:rsidRDefault="00D85784" w:rsidP="00D85784">
      <w:pPr>
        <w:pStyle w:val="a3"/>
      </w:pPr>
      <w:r>
        <w:lastRenderedPageBreak/>
        <w:t xml:space="preserve">члена-корреспондента РАН, генерального директора ООО «ЦНИИЛД», д.м.н., профессора, Александра Юрьевича Васильева; </w:t>
      </w:r>
    </w:p>
    <w:p w:rsidR="00D85784" w:rsidRDefault="00D85784" w:rsidP="00D85784">
      <w:pPr>
        <w:pStyle w:val="a3"/>
      </w:pPr>
      <w:r>
        <w:t xml:space="preserve">исполняющего обязанности генерального директора ФГБУ ФНКЦРиО ФМБА России, д.м.н., доцента, Юрия Дмитриевича Удалова; </w:t>
      </w:r>
    </w:p>
    <w:p w:rsidR="00D85784" w:rsidRDefault="00D85784" w:rsidP="00D85784">
      <w:pPr>
        <w:pStyle w:val="a3"/>
      </w:pPr>
      <w:r>
        <w:t xml:space="preserve">заместителя генерального директора по научной работе ФГБУ ФНКЦРиО ФМБА России, главного внештатного специалиста ФМБА России по медицинской радиологии, к.м.н., Елены Леонидовны </w:t>
      </w:r>
      <w:proofErr w:type="spellStart"/>
      <w:r>
        <w:t>Слобиной</w:t>
      </w:r>
      <w:proofErr w:type="spellEnd"/>
      <w:r>
        <w:t xml:space="preserve">; </w:t>
      </w:r>
    </w:p>
    <w:p w:rsidR="00D85784" w:rsidRDefault="00D85784" w:rsidP="00D85784">
      <w:pPr>
        <w:pStyle w:val="a3"/>
      </w:pPr>
      <w:r>
        <w:t xml:space="preserve">главного внештатного специалиста по лучевой и инструментальной диагностике СЗФО и Комитета по здравоохранению Санкт-Петербурга, директора по медицине Управляющей компании ГК СОГАЗ-МТ, д.м.н., профессора, Трофимовой Татьяны Николаевны; </w:t>
      </w:r>
    </w:p>
    <w:p w:rsidR="00D85784" w:rsidRDefault="00D85784" w:rsidP="00D85784">
      <w:pPr>
        <w:pStyle w:val="a3"/>
      </w:pPr>
      <w:r>
        <w:t xml:space="preserve">заместителя генерального директора – медицинского директора ФГБУ СЗОНКЦ им. Л.Г. Соколова ФМБА России, главного внештатного специалиста по лучевой диагностике ФМБА России, профессора Научно-клинического образовательного центра «Лучевая диагностика и ядерная медицина» Института высоких медицинских технологий медицинского факультета ФГБОУ ВО СПбГУ, д.м.н., профессора, Вячеслава Альбертовича </w:t>
      </w:r>
      <w:proofErr w:type="spellStart"/>
      <w:r>
        <w:t>Ратникова</w:t>
      </w:r>
      <w:proofErr w:type="spellEnd"/>
      <w:r>
        <w:t xml:space="preserve">; </w:t>
      </w:r>
    </w:p>
    <w:p w:rsidR="00D85784" w:rsidRDefault="00D85784" w:rsidP="00D85784">
      <w:pPr>
        <w:pStyle w:val="a3"/>
      </w:pPr>
      <w:r>
        <w:t xml:space="preserve">заместителя директора по научной работе ФГБУ «РНЦРХТ им. </w:t>
      </w:r>
      <w:proofErr w:type="spellStart"/>
      <w:r>
        <w:t>ак</w:t>
      </w:r>
      <w:proofErr w:type="spellEnd"/>
      <w:r>
        <w:t xml:space="preserve">. А.М. </w:t>
      </w:r>
      <w:proofErr w:type="spellStart"/>
      <w:r>
        <w:t>Гранова</w:t>
      </w:r>
      <w:proofErr w:type="spellEnd"/>
      <w:r>
        <w:t xml:space="preserve">» Минздрава России, д.м.н., профессора, Андрея Алексеевича </w:t>
      </w:r>
      <w:proofErr w:type="spellStart"/>
      <w:proofErr w:type="gramStart"/>
      <w:r>
        <w:t>Станжевского</w:t>
      </w:r>
      <w:proofErr w:type="spellEnd"/>
      <w:r>
        <w:t xml:space="preserve"> .</w:t>
      </w:r>
      <w:proofErr w:type="gramEnd"/>
      <w:r>
        <w:t xml:space="preserve"> </w:t>
      </w:r>
    </w:p>
    <w:p w:rsidR="00D85784" w:rsidRDefault="00D85784" w:rsidP="00D85784">
      <w:pPr>
        <w:pStyle w:val="a3"/>
      </w:pPr>
      <w:r>
        <w:t xml:space="preserve">В первый день работы конференции был прочитан 21 доклад. Участникам представили современные достижения лучевой диагностики и лечения онкологических заболеваний, в том числе основные тенденции развития радиотерапии у пациентов детского возраста. Также в программе были рассмотрены вопросы настоящего и будущего лучевой терапии головы, шеи и молочных желез, стереотаксической лучевой терапии метастазов в печени и </w:t>
      </w:r>
      <w:proofErr w:type="spellStart"/>
      <w:r>
        <w:t>интракраниальных</w:t>
      </w:r>
      <w:proofErr w:type="spellEnd"/>
      <w:r>
        <w:t xml:space="preserve"> </w:t>
      </w:r>
      <w:proofErr w:type="spellStart"/>
      <w:r>
        <w:t>менингиом</w:t>
      </w:r>
      <w:proofErr w:type="spellEnd"/>
      <w:r>
        <w:t xml:space="preserve">, и многих других. Все работы были высоко оценены аудиторией! </w:t>
      </w:r>
    </w:p>
    <w:p w:rsidR="00D85784" w:rsidRDefault="00D85784" w:rsidP="00D85784">
      <w:pPr>
        <w:pStyle w:val="a3"/>
      </w:pPr>
      <w:r>
        <w:t xml:space="preserve">Искреннюю благодарность всем докладчикам и гостям первой конференции, проведенной в стенах ФГБУ ФНКЦРиО ФМБА России выразил руководитель учреждения Юрий Дмитриевич Удалов. </w:t>
      </w:r>
    </w:p>
    <w:p w:rsidR="00D85784" w:rsidRDefault="00D85784" w:rsidP="00D85784">
      <w:pPr>
        <w:pStyle w:val="a3"/>
      </w:pPr>
      <w:r>
        <w:t xml:space="preserve">Также в первый день работы конференции состоялась демонстрация системы планирования лучевой терапии </w:t>
      </w:r>
      <w:proofErr w:type="spellStart"/>
      <w:r>
        <w:t>Pinnacle</w:t>
      </w:r>
      <w:proofErr w:type="spellEnd"/>
      <w:r>
        <w:t xml:space="preserve">, которая предоставит специалистам Протонного центра ФГБУ ФНКЦРиО ФМБА России необходимый инструментарий для оптимизации процесса планирования и последующего лечения пациентов методом протонной терапии. </w:t>
      </w:r>
    </w:p>
    <w:p w:rsidR="00D85784" w:rsidRDefault="00D85784" w:rsidP="00D85784">
      <w:pPr>
        <w:pStyle w:val="a3"/>
      </w:pPr>
      <w:r>
        <w:t xml:space="preserve">8 октября в рамках второго дня работы Всероссийской научно-практической конференции c международным участием «Инновации в радиологии. Взгляд в будущее» состоялся Мастер класс, посвященный возможностям и особенностям дозиметрического планирования на системе </w:t>
      </w:r>
      <w:proofErr w:type="spellStart"/>
      <w:r>
        <w:t>Pinnacle</w:t>
      </w:r>
      <w:proofErr w:type="spellEnd"/>
      <w:r>
        <w:t xml:space="preserve">, представленной ранее. </w:t>
      </w:r>
    </w:p>
    <w:p w:rsidR="00D85784" w:rsidRDefault="00D85784" w:rsidP="00D85784">
      <w:pPr>
        <w:pStyle w:val="a3"/>
      </w:pPr>
      <w:r>
        <w:t xml:space="preserve">При подведении итогов работы конференции члены президиума отметили высокий научно-методический и практический уровень представленных докладов. Участники выразили желание проводить в дальнейшем подобные научно-практические конференции, которые позволят объединить усилия специалистов различных областей онкологии, радиологии и радиотерапии для коллегиального решения проблем и постановки задач с </w:t>
      </w:r>
      <w:r>
        <w:lastRenderedPageBreak/>
        <w:t xml:space="preserve">целью улучшения качества оказания медицинской помощи пациентам с онкологическими заболеваниями. </w:t>
      </w:r>
    </w:p>
    <w:p w:rsidR="0094036C" w:rsidRDefault="0094036C"/>
    <w:sectPr w:rsidR="0094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3"/>
    <w:rsid w:val="0094036C"/>
    <w:rsid w:val="00CB1373"/>
    <w:rsid w:val="00D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56C0D-61A2-40BD-9C32-7AFECFF3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Алися Мансуровна</dc:creator>
  <cp:keywords/>
  <dc:description/>
  <cp:lastModifiedBy>Кадырова Алися Мансуровна</cp:lastModifiedBy>
  <cp:revision>2</cp:revision>
  <dcterms:created xsi:type="dcterms:W3CDTF">2023-08-02T06:27:00Z</dcterms:created>
  <dcterms:modified xsi:type="dcterms:W3CDTF">2023-08-02T06:36:00Z</dcterms:modified>
</cp:coreProperties>
</file>